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8B" w:rsidRDefault="00520C1E" w:rsidP="00520C1E">
      <w:pPr>
        <w:pStyle w:val="Title"/>
      </w:pPr>
      <w:r>
        <w:t>Training Impact Analysis</w:t>
      </w:r>
      <w:r w:rsidR="0058559F">
        <w:t xml:space="preserve"> Outline</w:t>
      </w:r>
    </w:p>
    <w:p w:rsidR="00520C1E" w:rsidRDefault="00520C1E" w:rsidP="00520C1E">
      <w:pPr>
        <w:pStyle w:val="ListParagraph"/>
        <w:numPr>
          <w:ilvl w:val="0"/>
          <w:numId w:val="1"/>
        </w:numPr>
      </w:pPr>
      <w:r>
        <w:t>Identify criteria on which pre- and post-training performance will be judged</w:t>
      </w:r>
    </w:p>
    <w:p w:rsidR="00520C1E" w:rsidRDefault="00520C1E" w:rsidP="00520C1E">
      <w:pPr>
        <w:pStyle w:val="ListParagraph"/>
        <w:numPr>
          <w:ilvl w:val="0"/>
          <w:numId w:val="1"/>
        </w:numPr>
      </w:pPr>
      <w:r>
        <w:t xml:space="preserve"> Assess individual and aggregate competence prior to training with standardized criteria</w:t>
      </w:r>
    </w:p>
    <w:p w:rsidR="00520C1E" w:rsidRDefault="00520C1E" w:rsidP="00520C1E">
      <w:pPr>
        <w:pStyle w:val="ListParagraph"/>
        <w:numPr>
          <w:ilvl w:val="0"/>
          <w:numId w:val="1"/>
        </w:numPr>
      </w:pPr>
      <w:r>
        <w:t>Conduct training event(s)</w:t>
      </w:r>
    </w:p>
    <w:p w:rsidR="00520C1E" w:rsidRDefault="00520C1E" w:rsidP="00520C1E">
      <w:pPr>
        <w:pStyle w:val="ListParagraph"/>
        <w:numPr>
          <w:ilvl w:val="0"/>
          <w:numId w:val="1"/>
        </w:numPr>
      </w:pPr>
      <w:r>
        <w:t>Assess new level of competence post-training, using the same standardized criteria</w:t>
      </w:r>
    </w:p>
    <w:p w:rsidR="00520C1E" w:rsidRDefault="00520C1E" w:rsidP="00520C1E">
      <w:pPr>
        <w:pStyle w:val="ListParagraph"/>
        <w:numPr>
          <w:ilvl w:val="0"/>
          <w:numId w:val="1"/>
        </w:numPr>
      </w:pPr>
      <w:r>
        <w:t>Assess competence in the environment in which the new learning must be applied, at intervals</w:t>
      </w:r>
    </w:p>
    <w:p w:rsidR="00520C1E" w:rsidRDefault="00520C1E" w:rsidP="00520C1E">
      <w:pPr>
        <w:pStyle w:val="ListParagraph"/>
        <w:numPr>
          <w:ilvl w:val="0"/>
          <w:numId w:val="1"/>
        </w:numPr>
      </w:pPr>
      <w:r>
        <w:t>Analyze the growth in learning and application according to pre-determined measures</w:t>
      </w:r>
    </w:p>
    <w:sectPr w:rsidR="00520C1E" w:rsidSect="0019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660B4"/>
    <w:multiLevelType w:val="hybridMultilevel"/>
    <w:tmpl w:val="9C0A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C1E"/>
    <w:rsid w:val="00010351"/>
    <w:rsid w:val="00086ADE"/>
    <w:rsid w:val="000B0223"/>
    <w:rsid w:val="00194993"/>
    <w:rsid w:val="002144AD"/>
    <w:rsid w:val="00512870"/>
    <w:rsid w:val="00520C1E"/>
    <w:rsid w:val="0058559F"/>
    <w:rsid w:val="005C1F8B"/>
    <w:rsid w:val="006A5D0F"/>
    <w:rsid w:val="006B6F02"/>
    <w:rsid w:val="00806FFE"/>
    <w:rsid w:val="008237F4"/>
    <w:rsid w:val="00A9286B"/>
    <w:rsid w:val="00AA7AA9"/>
    <w:rsid w:val="00C472AE"/>
    <w:rsid w:val="00CC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9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C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C1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20C1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C1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20C1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Nelson</dc:creator>
  <cp:keywords/>
  <dc:description/>
  <cp:lastModifiedBy>wkstahl</cp:lastModifiedBy>
  <cp:revision>2</cp:revision>
  <dcterms:created xsi:type="dcterms:W3CDTF">2009-04-30T14:13:00Z</dcterms:created>
  <dcterms:modified xsi:type="dcterms:W3CDTF">2009-04-30T14:13:00Z</dcterms:modified>
</cp:coreProperties>
</file>